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ee62381cb1f58a61c3869a93586c397e278f1c5"/>
    <w:p>
      <w:pPr>
        <w:pStyle w:val="Heading1"/>
      </w:pPr>
      <w:r>
        <w:t xml:space="preserve">Workshop Biometadata-06 - Data deposition walkthrough</w:t>
      </w:r>
      <w:r>
        <w:rPr>
          <w:rStyle w:val="FootnoteReference"/>
        </w:rPr>
        <w:footnoteReference w:id="20"/>
      </w:r>
    </w:p>
    <w:bookmarkStart w:id="25" w:name="select-your-repository"/>
    <w:p>
      <w:pPr>
        <w:pStyle w:val="Heading4"/>
      </w:pPr>
      <w:r>
        <w:t xml:space="preserve">Select your repository</w:t>
      </w:r>
    </w:p>
    <w:p>
      <w:pPr>
        <w:numPr>
          <w:ilvl w:val="0"/>
          <w:numId w:val="1001"/>
        </w:numPr>
        <w:pStyle w:val="Compact"/>
      </w:pPr>
      <w:r>
        <w:t xml:space="preserve">Check your data management plan (DMP), if any</w:t>
      </w:r>
    </w:p>
    <w:p>
      <w:pPr>
        <w:numPr>
          <w:ilvl w:val="0"/>
          <w:numId w:val="1001"/>
        </w:numPr>
        <w:pStyle w:val="Compact"/>
      </w:pPr>
      <w:r>
        <w:t xml:space="preserve">Ask where colleagues and PI prefer to upload/look-up data and metadata</w:t>
      </w:r>
    </w:p>
    <w:p>
      <w:pPr>
        <w:numPr>
          <w:ilvl w:val="0"/>
          <w:numId w:val="1001"/>
        </w:numPr>
        <w:pStyle w:val="Compact"/>
      </w:pPr>
      <w:r>
        <w:t xml:space="preserve">Otherwise, use the following resources to find a suitable repository:</w:t>
      </w:r>
    </w:p>
    <w:p>
      <w:pPr>
        <w:numPr>
          <w:ilvl w:val="1"/>
          <w:numId w:val="1002"/>
        </w:numPr>
        <w:pStyle w:val="Compact"/>
      </w:pPr>
      <w:hyperlink r:id="rId23">
        <w:r>
          <w:rPr>
            <w:rStyle w:val="Hyperlink"/>
          </w:rPr>
          <w:t xml:space="preserve">with the NFDI4Microbiota Knowledge Base</w:t>
        </w:r>
      </w:hyperlink>
    </w:p>
    <w:p>
      <w:pPr>
        <w:numPr>
          <w:ilvl w:val="1"/>
          <w:numId w:val="1002"/>
        </w:numPr>
        <w:pStyle w:val="Compact"/>
      </w:pPr>
      <w:hyperlink r:id="rId24">
        <w:r>
          <w:rPr>
            <w:rStyle w:val="Hyperlink"/>
          </w:rPr>
          <w:t xml:space="preserve">with the EMBL-EBI data submission wizard</w:t>
        </w:r>
      </w:hyperlink>
    </w:p>
    <w:bookmarkEnd w:id="25"/>
    <w:bookmarkStart w:id="32" w:name="X3b39679225b4a4d3dc4f164a6b8f4d2d88acaa7"/>
    <w:p>
      <w:pPr>
        <w:pStyle w:val="Heading4"/>
      </w:pPr>
      <w:r>
        <w:t xml:space="preserve">Check for mandatory criteria or mandatory metadata fields</w:t>
      </w:r>
    </w:p>
    <w:p>
      <w:pPr>
        <w:numPr>
          <w:ilvl w:val="0"/>
          <w:numId w:val="1003"/>
        </w:numPr>
        <w:pStyle w:val="Compact"/>
      </w:pPr>
      <w:r>
        <w:t xml:space="preserve">Look for mandatory fields in your selected repository</w:t>
      </w:r>
    </w:p>
    <w:p>
      <w:pPr>
        <w:numPr>
          <w:ilvl w:val="1"/>
          <w:numId w:val="1004"/>
        </w:numPr>
        <w:pStyle w:val="Compact"/>
      </w:pPr>
      <w:r>
        <w:t xml:space="preserve">Otherwise, use</w:t>
      </w:r>
      <w:r>
        <w:t xml:space="preserve"> </w:t>
      </w:r>
      <w:hyperlink r:id="rId26">
        <w:r>
          <w:rPr>
            <w:rStyle w:val="Hyperlink"/>
          </w:rPr>
          <w:t xml:space="preserve">ENA’s checklists</w:t>
        </w:r>
      </w:hyperlink>
      <w:r>
        <w:t xml:space="preserve">, or</w:t>
      </w:r>
      <w:r>
        <w:t xml:space="preserve"> </w:t>
      </w:r>
      <w:hyperlink r:id="rId27">
        <w:r>
          <w:rPr>
            <w:rStyle w:val="Hyperlink"/>
          </w:rPr>
          <w:t xml:space="preserve">NFDI4Microbiota’s minimal metadata suggestions</w:t>
        </w:r>
      </w:hyperlink>
    </w:p>
    <w:p>
      <w:pPr>
        <w:numPr>
          <w:ilvl w:val="0"/>
          <w:numId w:val="1003"/>
        </w:numPr>
        <w:pStyle w:val="Compact"/>
      </w:pPr>
      <w:r>
        <w:t xml:space="preserve">Watch for suggested metadata templates in your selected repository</w:t>
      </w:r>
    </w:p>
    <w:p>
      <w:pPr>
        <w:numPr>
          <w:ilvl w:val="1"/>
          <w:numId w:val="1005"/>
        </w:numPr>
        <w:pStyle w:val="Compact"/>
      </w:pPr>
      <w:r>
        <w:t xml:space="preserve">Otherwise, browse and generate your metadata template via</w:t>
      </w:r>
      <w:r>
        <w:t xml:space="preserve"> </w:t>
      </w:r>
      <w:hyperlink r:id="rId28">
        <w:r>
          <w:rPr>
            <w:rStyle w:val="Hyperlink"/>
          </w:rPr>
          <w:t xml:space="preserve">QIIMP</w:t>
        </w:r>
      </w:hyperlink>
      <w:r>
        <w:t xml:space="preserve"> </w:t>
      </w:r>
      <w:r>
        <w:t xml:space="preserve">or use</w:t>
      </w:r>
      <w:r>
        <w:t xml:space="preserve"> </w:t>
      </w:r>
      <w:hyperlink r:id="rId29">
        <w:r>
          <w:rPr>
            <w:rStyle w:val="Hyperlink"/>
          </w:rPr>
          <w:t xml:space="preserve">NMDC’s submission sandbox</w:t>
        </w:r>
      </w:hyperlink>
      <w:r>
        <w:t xml:space="preserve"> </w:t>
      </w:r>
      <w:r>
        <w:t xml:space="preserve">to pre-fill and validate your metadata</w:t>
      </w:r>
    </w:p>
    <w:p>
      <w:pPr>
        <w:numPr>
          <w:ilvl w:val="0"/>
          <w:numId w:val="1003"/>
        </w:numPr>
        <w:pStyle w:val="Compact"/>
      </w:pPr>
      <w:r>
        <w:t xml:space="preserve">Note whether specific units or value types are expected</w:t>
      </w:r>
    </w:p>
    <w:p>
      <w:pPr>
        <w:numPr>
          <w:ilvl w:val="0"/>
          <w:numId w:val="1003"/>
        </w:numPr>
        <w:pStyle w:val="Compact"/>
      </w:pPr>
      <w:r>
        <w:t xml:space="preserve">Check if mandatory criteria include selection of terms from existing ontologies</w:t>
      </w:r>
    </w:p>
    <w:p>
      <w:pPr>
        <w:numPr>
          <w:ilvl w:val="1"/>
          <w:numId w:val="1006"/>
        </w:numPr>
        <w:pStyle w:val="Compact"/>
      </w:pPr>
      <w:r>
        <w:t xml:space="preserve">If yes, use the filters of the</w:t>
      </w:r>
      <w:r>
        <w:t xml:space="preserve"> </w:t>
      </w:r>
      <w:hyperlink r:id="rId30">
        <w:r>
          <w:rPr>
            <w:rStyle w:val="Hyperlink"/>
          </w:rPr>
          <w:t xml:space="preserve">OLS</w:t>
        </w:r>
      </w:hyperlink>
      <w:r>
        <w:t xml:space="preserve"> </w:t>
      </w:r>
      <w:r>
        <w:t xml:space="preserve">to refine your search and find relevant terms that apply to your dataset. For instance, for sequencing data, ENA requires terms from ENVO and/or UBERON ontologies for the metadata fields</w:t>
      </w:r>
      <w:r>
        <w:t xml:space="preserve"> </w:t>
      </w:r>
      <w:r>
        <w:rPr>
          <w:rStyle w:val="VerbatimChar"/>
        </w:rPr>
        <w:t xml:space="preserve">env_broad_scale</w:t>
      </w:r>
      <w:r>
        <w:t xml:space="preserve">,</w:t>
      </w:r>
      <w:r>
        <w:t xml:space="preserve"> </w:t>
      </w:r>
      <w:r>
        <w:rPr>
          <w:rStyle w:val="VerbatimChar"/>
        </w:rPr>
        <w:t xml:space="preserve">env_local_scale</w:t>
      </w:r>
      <w:r>
        <w:t xml:space="preserve">,</w:t>
      </w:r>
      <w:r>
        <w:t xml:space="preserve"> </w:t>
      </w:r>
      <w:r>
        <w:rPr>
          <w:rStyle w:val="VerbatimChar"/>
        </w:rPr>
        <w:t xml:space="preserve">env_medium</w:t>
      </w:r>
    </w:p>
    <w:p>
      <w:pPr>
        <w:numPr>
          <w:ilvl w:val="1"/>
          <w:numId w:val="1006"/>
        </w:numPr>
        <w:pStyle w:val="Compact"/>
      </w:pPr>
      <w:r>
        <w:t xml:space="preserve">Use</w:t>
      </w:r>
      <w:r>
        <w:t xml:space="preserve"> </w:t>
      </w:r>
      <w:hyperlink r:id="rId31">
        <w:r>
          <w:rPr>
            <w:rStyle w:val="Hyperlink"/>
          </w:rPr>
          <w:t xml:space="preserve">ontology annotators to look-up multiple terms</w:t>
        </w:r>
      </w:hyperlink>
    </w:p>
    <w:bookmarkEnd w:id="32"/>
    <w:bookmarkStart w:id="34" w:name="X13d1d7fd1480f2a104f7495ad198a6e53494a82"/>
    <w:p>
      <w:pPr>
        <w:pStyle w:val="Heading4"/>
      </w:pPr>
      <w:r>
        <w:t xml:space="preserve">Assess the quality of ontology and their terms</w:t>
      </w:r>
    </w:p>
    <w:p>
      <w:pPr>
        <w:numPr>
          <w:ilvl w:val="0"/>
          <w:numId w:val="1007"/>
        </w:numPr>
        <w:pStyle w:val="Compact"/>
      </w:pPr>
      <w:r>
        <w:t xml:space="preserve">Use the</w:t>
      </w:r>
      <w:r>
        <w:t xml:space="preserve"> </w:t>
      </w:r>
      <w:hyperlink r:id="rId33">
        <w:r>
          <w:rPr>
            <w:rStyle w:val="Hyperlink"/>
          </w:rPr>
          <w:t xml:space="preserve">workshop’s criteria</w:t>
        </w:r>
      </w:hyperlink>
      <w:r>
        <w:t xml:space="preserve"> </w:t>
      </w:r>
      <w:r>
        <w:t xml:space="preserve">to ensure the ontology:</w:t>
      </w:r>
    </w:p>
    <w:p>
      <w:pPr>
        <w:numPr>
          <w:ilvl w:val="1"/>
          <w:numId w:val="1008"/>
        </w:numPr>
        <w:pStyle w:val="Compact"/>
      </w:pPr>
      <w:r>
        <w:t xml:space="preserve">has sound terms definitions that you agree with</w:t>
      </w:r>
    </w:p>
    <w:p>
      <w:pPr>
        <w:numPr>
          <w:ilvl w:val="1"/>
          <w:numId w:val="1008"/>
        </w:numPr>
        <w:pStyle w:val="Compact"/>
      </w:pPr>
      <w:r>
        <w:t xml:space="preserve">is actively developed and updated to reflect the scientific practices</w:t>
      </w:r>
    </w:p>
    <w:p>
      <w:pPr>
        <w:numPr>
          <w:ilvl w:val="1"/>
          <w:numId w:val="1008"/>
        </w:numPr>
        <w:pStyle w:val="Compact"/>
      </w:pPr>
      <w:r>
        <w:t xml:space="preserve">has a community space to exchange with the community (tickets, issues)</w:t>
      </w:r>
    </w:p>
    <w:p>
      <w:pPr>
        <w:numPr>
          <w:ilvl w:val="1"/>
          <w:numId w:val="1008"/>
        </w:numPr>
        <w:pStyle w:val="Compact"/>
      </w:pPr>
      <w:r>
        <w:t xml:space="preserve">has an adequate license and appropriate funding (for maintenance)</w:t>
      </w:r>
    </w:p>
    <w:bookmarkEnd w:id="34"/>
    <w:bookmarkStart w:id="35" w:name="X9a7e49ef78e581459803c72f04ac5345b65c8f8"/>
    <w:p>
      <w:pPr>
        <w:pStyle w:val="Heading4"/>
      </w:pPr>
      <w:r>
        <w:t xml:space="preserve">Fill out your metadata while you research</w:t>
      </w:r>
    </w:p>
    <w:p>
      <w:pPr>
        <w:numPr>
          <w:ilvl w:val="0"/>
          <w:numId w:val="1009"/>
        </w:numPr>
        <w:pStyle w:val="Compact"/>
      </w:pPr>
      <w:r>
        <w:t xml:space="preserve">Use the generated metadata template and regularly update the metadata fields regarding your samples and research techniques</w:t>
      </w:r>
    </w:p>
    <w:bookmarkEnd w:id="35"/>
    <w:bookmarkStart w:id="36" w:name="Xf520ff6a41ade813e9ce289f7b2fe880f5e5c18"/>
    <w:p>
      <w:pPr>
        <w:pStyle w:val="Heading4"/>
      </w:pPr>
      <w:r>
        <w:t xml:space="preserve">Upload your (meta)data before your desired publication date</w:t>
      </w:r>
    </w:p>
    <w:p>
      <w:pPr>
        <w:numPr>
          <w:ilvl w:val="0"/>
          <w:numId w:val="1010"/>
        </w:numPr>
        <w:pStyle w:val="Compact"/>
      </w:pPr>
      <w:r>
        <w:t xml:space="preserve">Check if you can create a project in your desired repository</w:t>
      </w:r>
      <w:r>
        <w:t xml:space="preserve"> </w:t>
      </w:r>
      <w:r>
        <w:rPr>
          <w:bCs/>
          <w:b/>
        </w:rPr>
        <w:t xml:space="preserve">in advance</w:t>
      </w:r>
    </w:p>
    <w:p>
      <w:pPr>
        <w:numPr>
          <w:ilvl w:val="0"/>
          <w:numId w:val="1010"/>
        </w:numPr>
        <w:pStyle w:val="Compact"/>
      </w:pPr>
      <w:r>
        <w:t xml:space="preserve">Upload your metadata template or pre-fill the fields</w:t>
      </w:r>
    </w:p>
    <w:p>
      <w:pPr>
        <w:numPr>
          <w:ilvl w:val="0"/>
          <w:numId w:val="1010"/>
        </w:numPr>
        <w:pStyle w:val="Compact"/>
      </w:pPr>
      <w:r>
        <w:t xml:space="preserve">Create an embargo if you need to delay the access to the data and metadata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document is available at</w:t>
      </w:r>
      <w:r>
        <w:t xml:space="preserve"> </w:t>
      </w:r>
      <w:hyperlink r:id="rId21">
        <w:r>
          <w:rPr>
            <w:rStyle w:val="Hyperlink"/>
          </w:rPr>
          <w:t xml:space="preserve">https://doi.org/10.5281/zenodo.10605803</w:t>
        </w:r>
      </w:hyperlink>
      <w:r>
        <w:t xml:space="preserve"> </w:t>
      </w:r>
      <w:r>
        <w:t xml:space="preserve">and is a supplement to the</w:t>
      </w:r>
      <w:r>
        <w:t xml:space="preserve"> </w:t>
      </w:r>
      <w:hyperlink r:id="rId22">
        <w:r>
          <w:rPr>
            <w:rStyle w:val="Hyperlink"/>
          </w:rPr>
          <w:t xml:space="preserve">Workshop Biometadata-06</w:t>
        </w:r>
      </w:hyperlink>
      <w:r>
        <w:t xml:space="preserve"> </w:t>
      </w:r>
      <w:r>
        <w:t xml:space="preserve">with examples from sequencing data.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clavellab.pages.rwth-aachen.de/workshop-biometadata-06/index.html" TargetMode="External" /><Relationship Type="http://schemas.openxmlformats.org/officeDocument/2006/relationships/hyperlink" Id="rId31" Target="https://clavellab.pages.rwth-aachen.de/workshop-biometadata-06/lectures/ontologies-for-biological-data.html#/annotate-list-of-terms" TargetMode="External" /><Relationship Type="http://schemas.openxmlformats.org/officeDocument/2006/relationships/hyperlink" Id="rId33" Target="https://clavellab.pages.rwth-aachen.de/workshop-biometadata-06/lectures/ontologies-for-biological-data.html#/selecting-ontology" TargetMode="External" /><Relationship Type="http://schemas.openxmlformats.org/officeDocument/2006/relationships/hyperlink" Id="rId29" Target="https://data-sandbox.microbiomedata.org/submission/" TargetMode="External" /><Relationship Type="http://schemas.openxmlformats.org/officeDocument/2006/relationships/hyperlink" Id="rId21" Target="https://doi.org/10.5281/zenodo.10605803" TargetMode="External" /><Relationship Type="http://schemas.openxmlformats.org/officeDocument/2006/relationships/hyperlink" Id="rId27" Target="https://github.com/NFDI4Microbiota/MetadataStandards" TargetMode="External" /><Relationship Type="http://schemas.openxmlformats.org/officeDocument/2006/relationships/hyperlink" Id="rId23" Target="https://knowledgebase.nfdi4microbiota.de/Research-Data-Management/22-data-repositories.html" TargetMode="External" /><Relationship Type="http://schemas.openxmlformats.org/officeDocument/2006/relationships/hyperlink" Id="rId28" Target="https://qiita.ucsd.edu/qiimp/" TargetMode="External" /><Relationship Type="http://schemas.openxmlformats.org/officeDocument/2006/relationships/hyperlink" Id="rId26" Target="https://www.ebi.ac.uk/ena/browser/checklists" TargetMode="External" /><Relationship Type="http://schemas.openxmlformats.org/officeDocument/2006/relationships/hyperlink" Id="rId30" Target="https://www.ebi.ac.uk/ols4" TargetMode="External" /><Relationship Type="http://schemas.openxmlformats.org/officeDocument/2006/relationships/hyperlink" Id="rId24" Target="https://www.ebi.ac.uk/submissio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clavellab.pages.rwth-aachen.de/workshop-biometadata-06/index.html" TargetMode="External" /><Relationship Type="http://schemas.openxmlformats.org/officeDocument/2006/relationships/hyperlink" Id="rId31" Target="https://clavellab.pages.rwth-aachen.de/workshop-biometadata-06/lectures/ontologies-for-biological-data.html#/annotate-list-of-terms" TargetMode="External" /><Relationship Type="http://schemas.openxmlformats.org/officeDocument/2006/relationships/hyperlink" Id="rId33" Target="https://clavellab.pages.rwth-aachen.de/workshop-biometadata-06/lectures/ontologies-for-biological-data.html#/selecting-ontology" TargetMode="External" /><Relationship Type="http://schemas.openxmlformats.org/officeDocument/2006/relationships/hyperlink" Id="rId29" Target="https://data-sandbox.microbiomedata.org/submission/" TargetMode="External" /><Relationship Type="http://schemas.openxmlformats.org/officeDocument/2006/relationships/hyperlink" Id="rId21" Target="https://doi.org/10.5281/zenodo.10605803" TargetMode="External" /><Relationship Type="http://schemas.openxmlformats.org/officeDocument/2006/relationships/hyperlink" Id="rId27" Target="https://github.com/NFDI4Microbiota/MetadataStandards" TargetMode="External" /><Relationship Type="http://schemas.openxmlformats.org/officeDocument/2006/relationships/hyperlink" Id="rId23" Target="https://knowledgebase.nfdi4microbiota.de/Research-Data-Management/22-data-repositories.html" TargetMode="External" /><Relationship Type="http://schemas.openxmlformats.org/officeDocument/2006/relationships/hyperlink" Id="rId28" Target="https://qiita.ucsd.edu/qiimp/" TargetMode="External" /><Relationship Type="http://schemas.openxmlformats.org/officeDocument/2006/relationships/hyperlink" Id="rId26" Target="https://www.ebi.ac.uk/ena/browser/checklists" TargetMode="External" /><Relationship Type="http://schemas.openxmlformats.org/officeDocument/2006/relationships/hyperlink" Id="rId30" Target="https://www.ebi.ac.uk/ols4" TargetMode="External" /><Relationship Type="http://schemas.openxmlformats.org/officeDocument/2006/relationships/hyperlink" Id="rId24" Target="https://www.ebi.ac.uk/submiss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2026-03-05T15:17:15Z</dcterms:created>
  <dcterms:modified xsi:type="dcterms:W3CDTF">2026-03-05T15:17:15Z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